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22506" w14:textId="77777777" w:rsidR="00244D2E" w:rsidRDefault="00244D2E" w:rsidP="00244D2E">
      <w:pPr>
        <w:pStyle w:val="tablebody"/>
        <w:ind w:left="34"/>
        <w:jc w:val="right"/>
        <w:rPr>
          <w:rFonts w:ascii="Expert Sans Regular" w:hAnsi="Expert Sans Regular"/>
        </w:rPr>
      </w:pPr>
      <w:r>
        <w:rPr>
          <w:rFonts w:ascii="Expert Sans Regular" w:hAnsi="Expert Sans Regular"/>
        </w:rPr>
        <w:t xml:space="preserve">AN Company </w:t>
      </w:r>
    </w:p>
    <w:p w14:paraId="17A3124D" w14:textId="77777777" w:rsidR="00244D2E" w:rsidRDefault="00244D2E" w:rsidP="00244D2E">
      <w:pPr>
        <w:pStyle w:val="tablebody"/>
        <w:ind w:left="34"/>
        <w:jc w:val="right"/>
        <w:rPr>
          <w:rFonts w:ascii="Expert Sans Regular" w:hAnsi="Expert Sans Regular"/>
        </w:rPr>
      </w:pPr>
      <w:r>
        <w:rPr>
          <w:rFonts w:ascii="Expert Sans Regular" w:hAnsi="Expert Sans Regular"/>
        </w:rPr>
        <w:t xml:space="preserve">Any Street </w:t>
      </w:r>
    </w:p>
    <w:p w14:paraId="6601D383" w14:textId="77777777" w:rsidR="00244D2E" w:rsidRDefault="00244D2E" w:rsidP="00244D2E">
      <w:pPr>
        <w:pStyle w:val="tablebody"/>
        <w:ind w:left="34"/>
        <w:jc w:val="right"/>
        <w:rPr>
          <w:rFonts w:ascii="Expert Sans Regular" w:hAnsi="Expert Sans Regular"/>
        </w:rPr>
      </w:pPr>
      <w:r>
        <w:rPr>
          <w:rFonts w:ascii="Expert Sans Regular" w:hAnsi="Expert Sans Regular"/>
        </w:rPr>
        <w:t xml:space="preserve">Any Town </w:t>
      </w:r>
    </w:p>
    <w:p w14:paraId="6F1C23A0" w14:textId="77777777" w:rsidR="00244D2E" w:rsidRDefault="00244D2E" w:rsidP="00244D2E">
      <w:pPr>
        <w:jc w:val="right"/>
        <w:rPr>
          <w:rFonts w:ascii="Expert Sans Regular" w:hAnsi="Expert Sans Regular"/>
        </w:rPr>
      </w:pPr>
      <w:r>
        <w:rPr>
          <w:rFonts w:ascii="Expert Sans Regular" w:hAnsi="Expert Sans Regular"/>
        </w:rPr>
        <w:t>Anywhere AB1 2CD</w:t>
      </w:r>
    </w:p>
    <w:p w14:paraId="258FA591" w14:textId="77777777" w:rsidR="00244D2E" w:rsidRPr="005077BE" w:rsidRDefault="00244D2E" w:rsidP="005077BE">
      <w:pPr>
        <w:pStyle w:val="Heading1"/>
        <w:rPr>
          <w:rFonts w:ascii="Expert Sans Regular" w:hAnsi="Expert Sans Regular"/>
        </w:rPr>
      </w:pPr>
    </w:p>
    <w:p w14:paraId="2C9F0B03" w14:textId="77777777" w:rsidR="005077BE" w:rsidRPr="005077BE" w:rsidRDefault="005077BE" w:rsidP="005077BE">
      <w:pPr>
        <w:pStyle w:val="Heading1"/>
        <w:rPr>
          <w:rFonts w:ascii="Expert Sans Regular" w:hAnsi="Expert Sans Regular"/>
        </w:rPr>
      </w:pPr>
      <w:r w:rsidRPr="005077BE">
        <w:rPr>
          <w:rFonts w:ascii="Expert Sans Regular" w:hAnsi="Expert Sans Regular"/>
        </w:rPr>
        <w:t>Payer</w:t>
      </w:r>
    </w:p>
    <w:p w14:paraId="2027052D" w14:textId="67B883A4" w:rsidR="005077BE" w:rsidRPr="005077BE" w:rsidRDefault="005077BE" w:rsidP="005077BE">
      <w:pPr>
        <w:pStyle w:val="Heading1"/>
        <w:rPr>
          <w:rFonts w:ascii="Expert Sans Regular" w:hAnsi="Expert Sans Regular"/>
        </w:rPr>
      </w:pPr>
      <w:r w:rsidRPr="005077BE">
        <w:rPr>
          <w:rFonts w:ascii="Expert Sans Regular" w:hAnsi="Expert Sans Regular"/>
        </w:rPr>
        <w:t>Address line1</w:t>
      </w:r>
    </w:p>
    <w:p w14:paraId="36F7D2E3" w14:textId="3592FEA1" w:rsidR="005077BE" w:rsidRPr="005077BE" w:rsidRDefault="005077BE" w:rsidP="005077BE">
      <w:pPr>
        <w:pStyle w:val="Heading1"/>
        <w:rPr>
          <w:rFonts w:ascii="Expert Sans Regular" w:hAnsi="Expert Sans Regular"/>
        </w:rPr>
      </w:pPr>
      <w:r w:rsidRPr="005077BE">
        <w:rPr>
          <w:rFonts w:ascii="Expert Sans Regular" w:hAnsi="Expert Sans Regular"/>
        </w:rPr>
        <w:t>Address line 2</w:t>
      </w:r>
    </w:p>
    <w:p w14:paraId="535AA76A" w14:textId="51AC8CC1" w:rsidR="005077BE" w:rsidRPr="005077BE" w:rsidRDefault="005077BE" w:rsidP="005077BE">
      <w:pPr>
        <w:pStyle w:val="Heading1"/>
        <w:rPr>
          <w:rFonts w:ascii="Expert Sans Regular" w:hAnsi="Expert Sans Regular"/>
        </w:rPr>
      </w:pPr>
      <w:r w:rsidRPr="005077BE">
        <w:rPr>
          <w:rFonts w:ascii="Expert Sans Regular" w:hAnsi="Expert Sans Regular"/>
        </w:rPr>
        <w:t>Town,</w:t>
      </w:r>
    </w:p>
    <w:p w14:paraId="63A0BAFA" w14:textId="29D398A0" w:rsidR="005077BE" w:rsidRPr="005077BE" w:rsidRDefault="005077BE" w:rsidP="005077BE">
      <w:pPr>
        <w:pStyle w:val="Heading1"/>
        <w:rPr>
          <w:rFonts w:ascii="Expert Sans Regular" w:hAnsi="Expert Sans Regular"/>
        </w:rPr>
      </w:pPr>
      <w:r w:rsidRPr="005077BE">
        <w:rPr>
          <w:rFonts w:ascii="Expert Sans Regular" w:hAnsi="Expert Sans Regular"/>
        </w:rPr>
        <w:t>Postcode</w:t>
      </w:r>
    </w:p>
    <w:p w14:paraId="1BE4CD3A" w14:textId="77777777" w:rsidR="005077BE" w:rsidRDefault="005077BE" w:rsidP="00244D2E">
      <w:pPr>
        <w:pStyle w:val="tablebody"/>
        <w:spacing w:after="240"/>
        <w:ind w:left="34"/>
        <w:rPr>
          <w:rFonts w:ascii="Expert Sans Regular" w:hAnsi="Expert Sans Regular"/>
        </w:rPr>
      </w:pPr>
    </w:p>
    <w:p w14:paraId="12CF69A5" w14:textId="3D9F1B3D" w:rsidR="00244D2E" w:rsidRDefault="00244D2E" w:rsidP="00244D2E">
      <w:pPr>
        <w:pStyle w:val="tablebody"/>
        <w:spacing w:after="240"/>
        <w:ind w:left="34"/>
        <w:rPr>
          <w:rFonts w:ascii="Expert Sans Regular" w:hAnsi="Expert Sans Regular"/>
        </w:rPr>
      </w:pPr>
      <w:r>
        <w:rPr>
          <w:rFonts w:ascii="Expert Sans Regular" w:hAnsi="Expert Sans Regular"/>
        </w:rPr>
        <w:t xml:space="preserve">Date </w:t>
      </w:r>
    </w:p>
    <w:p w14:paraId="3A149ABC" w14:textId="77777777" w:rsidR="00244D2E" w:rsidRDefault="00244D2E" w:rsidP="00244D2E">
      <w:pPr>
        <w:pStyle w:val="tablebody"/>
        <w:ind w:left="34"/>
        <w:rPr>
          <w:rFonts w:ascii="Expert Sans Regular" w:hAnsi="Expert Sans Regular"/>
        </w:rPr>
      </w:pPr>
      <w:r>
        <w:rPr>
          <w:rFonts w:ascii="Expert Sans Regular" w:hAnsi="Expert Sans Regular"/>
        </w:rPr>
        <w:t xml:space="preserve">Dear (Payer) </w:t>
      </w:r>
    </w:p>
    <w:p w14:paraId="4380F630" w14:textId="77777777" w:rsidR="00244D2E" w:rsidRDefault="00244D2E" w:rsidP="00244D2E">
      <w:pPr>
        <w:pStyle w:val="tablebody"/>
        <w:ind w:left="34"/>
        <w:rPr>
          <w:rFonts w:ascii="Expert Sans Regular" w:hAnsi="Expert Sans Regular"/>
          <w:b/>
          <w:bCs/>
        </w:rPr>
      </w:pPr>
      <w:r>
        <w:rPr>
          <w:rFonts w:ascii="Expert Sans Regular" w:hAnsi="Expert Sans Regular"/>
          <w:b/>
          <w:bCs/>
        </w:rPr>
        <w:t xml:space="preserve">Change of Company Name / Transfer of Business from Another Company and Change of Reference </w:t>
      </w:r>
    </w:p>
    <w:p w14:paraId="0EBCD719" w14:textId="6F23E6FD" w:rsidR="00244D2E" w:rsidRDefault="00244D2E" w:rsidP="00244D2E">
      <w:pPr>
        <w:pStyle w:val="tablebody"/>
        <w:ind w:left="34"/>
        <w:rPr>
          <w:rFonts w:ascii="Expert Sans Regular" w:hAnsi="Expert Sans Regular"/>
        </w:rPr>
      </w:pPr>
    </w:p>
    <w:p w14:paraId="7FA124E5" w14:textId="65C95632" w:rsidR="00244D2E" w:rsidRPr="00244D2E" w:rsidRDefault="00244D2E" w:rsidP="00244D2E">
      <w:pPr>
        <w:rPr>
          <w:rFonts w:ascii="Expert Sans Regular" w:hAnsi="Expert Sans Regular" w:cstheme="minorHAnsi"/>
        </w:rPr>
      </w:pPr>
      <w:r w:rsidRPr="00244D2E">
        <w:rPr>
          <w:rFonts w:ascii="Expert Sans Regular" w:hAnsi="Expert Sans Regular" w:cstheme="minorHAnsi"/>
        </w:rPr>
        <w:t xml:space="preserve">From </w:t>
      </w:r>
      <w:r w:rsidRPr="00244D2E">
        <w:rPr>
          <w:rFonts w:ascii="Expert Sans Regular" w:hAnsi="Expert Sans Regular" w:cstheme="minorHAnsi"/>
          <w:i/>
        </w:rPr>
        <w:t>(change date)</w:t>
      </w:r>
      <w:r w:rsidRPr="00244D2E">
        <w:rPr>
          <w:rFonts w:ascii="Expert Sans Regular" w:hAnsi="Expert Sans Regular" w:cstheme="minorHAnsi"/>
        </w:rPr>
        <w:t xml:space="preserve">, </w:t>
      </w:r>
      <w:r w:rsidRPr="00244D2E">
        <w:rPr>
          <w:rFonts w:ascii="Expert Sans Regular" w:hAnsi="Expert Sans Regular" w:cstheme="minorHAnsi"/>
          <w:i/>
        </w:rPr>
        <w:t>(merchant)</w:t>
      </w:r>
      <w:r w:rsidRPr="00244D2E">
        <w:rPr>
          <w:rFonts w:ascii="Expert Sans Regular" w:hAnsi="Expert Sans Regular" w:cstheme="minorHAnsi"/>
        </w:rPr>
        <w:t xml:space="preserve"> are changing our payment processor for Direct Debit payments. Our new processor, </w:t>
      </w:r>
      <w:proofErr w:type="spellStart"/>
      <w:r>
        <w:rPr>
          <w:rFonts w:ascii="Expert Sans Regular" w:hAnsi="Expert Sans Regular" w:cstheme="minorHAnsi"/>
        </w:rPr>
        <w:t>SmarterPay</w:t>
      </w:r>
      <w:proofErr w:type="spellEnd"/>
      <w:r w:rsidRPr="00244D2E">
        <w:rPr>
          <w:rFonts w:ascii="Expert Sans Regular" w:hAnsi="Expert Sans Regular" w:cstheme="minorHAnsi"/>
        </w:rPr>
        <w:t xml:space="preserve">, will be responsible for all Direct Debit collections from this date. </w:t>
      </w:r>
    </w:p>
    <w:p w14:paraId="463B61CE" w14:textId="77777777" w:rsidR="00244D2E" w:rsidRPr="00244D2E" w:rsidRDefault="00244D2E" w:rsidP="00244D2E">
      <w:pPr>
        <w:rPr>
          <w:rFonts w:ascii="Expert Sans Regular" w:hAnsi="Expert Sans Regular" w:cstheme="minorHAnsi"/>
          <w:lang w:val="en-US"/>
        </w:rPr>
      </w:pPr>
    </w:p>
    <w:p w14:paraId="3CA64703" w14:textId="7A0923D7" w:rsidR="00244D2E" w:rsidRPr="00244D2E" w:rsidRDefault="00244D2E" w:rsidP="00244D2E">
      <w:pPr>
        <w:pStyle w:val="tablebody"/>
        <w:ind w:left="34"/>
        <w:rPr>
          <w:rFonts w:ascii="Expert Sans Regular" w:hAnsi="Expert Sans Regular" w:cstheme="minorHAnsi"/>
          <w:color w:val="000000"/>
        </w:rPr>
      </w:pPr>
      <w:r w:rsidRPr="00244D2E">
        <w:rPr>
          <w:rFonts w:ascii="Expert Sans Regular" w:hAnsi="Expert Sans Regular" w:cstheme="minorHAnsi"/>
        </w:rPr>
        <w:t xml:space="preserve">The good news is that you need take no action to continue receiving the benefits of Direct Debit. Please be assured this change will not affect the service you receive in any way. The only change you will notice is that with effect from (date), we will collect your Direct Debits instead of </w:t>
      </w:r>
      <w:r>
        <w:rPr>
          <w:rFonts w:ascii="Expert Sans Regular" w:hAnsi="Expert Sans Regular" w:cstheme="minorHAnsi"/>
        </w:rPr>
        <w:t>(Merchant)</w:t>
      </w:r>
      <w:r w:rsidRPr="00244D2E">
        <w:rPr>
          <w:rFonts w:ascii="Expert Sans Regular" w:hAnsi="Expert Sans Regular" w:cstheme="minorHAnsi"/>
        </w:rPr>
        <w:t xml:space="preserve"> and therefore our name</w:t>
      </w:r>
      <w:r w:rsidRPr="00244D2E">
        <w:rPr>
          <w:rFonts w:ascii="Expert Sans Regular" w:hAnsi="Expert Sans Regular" w:cstheme="minorHAnsi"/>
          <w:color w:val="000000"/>
          <w:position w:val="8"/>
          <w:vertAlign w:val="superscript"/>
        </w:rPr>
        <w:t xml:space="preserve"> </w:t>
      </w:r>
      <w:r w:rsidRPr="00244D2E">
        <w:rPr>
          <w:rFonts w:ascii="Expert Sans Regular" w:hAnsi="Expert Sans Regular" w:cstheme="minorHAnsi"/>
          <w:color w:val="000000"/>
        </w:rPr>
        <w:t xml:space="preserve">will appear on your Bank/Building Society statement. Please also note that from this date your new customer reference is XXXXXXXXX. Should you wish to query any Direct Debit with </w:t>
      </w:r>
      <w:proofErr w:type="gramStart"/>
      <w:r w:rsidRPr="00244D2E">
        <w:rPr>
          <w:rFonts w:ascii="Expert Sans Regular" w:hAnsi="Expert Sans Regular" w:cstheme="minorHAnsi"/>
          <w:color w:val="000000"/>
        </w:rPr>
        <w:t>us</w:t>
      </w:r>
      <w:proofErr w:type="gramEnd"/>
      <w:r w:rsidRPr="00244D2E">
        <w:rPr>
          <w:rFonts w:ascii="Expert Sans Regular" w:hAnsi="Expert Sans Regular" w:cstheme="minorHAnsi"/>
          <w:color w:val="000000"/>
        </w:rPr>
        <w:t xml:space="preserve"> or your Bank/Building Society please quote our name and the new reference. There is no need for you to complete a new Direct Debit Instruction, as details of the change will have been supplied to your bank, which may also notify you, independently. </w:t>
      </w:r>
      <w:proofErr w:type="gramStart"/>
      <w:r w:rsidRPr="00244D2E">
        <w:rPr>
          <w:rFonts w:ascii="Expert Sans Regular" w:hAnsi="Expert Sans Regular" w:cstheme="minorHAnsi"/>
          <w:color w:val="000000"/>
        </w:rPr>
        <w:t>Additionally</w:t>
      </w:r>
      <w:proofErr w:type="gramEnd"/>
      <w:r w:rsidRPr="00244D2E">
        <w:rPr>
          <w:rFonts w:ascii="Expert Sans Regular" w:hAnsi="Expert Sans Regular" w:cstheme="minorHAnsi"/>
          <w:color w:val="000000"/>
        </w:rPr>
        <w:t xml:space="preserve"> you may also see a comment on your Bank statement advising you of the final payment under the old name details and the first payment under the new name/details. </w:t>
      </w:r>
    </w:p>
    <w:p w14:paraId="51FF18AD" w14:textId="2BFBFA21" w:rsidR="00244D2E" w:rsidRPr="00244D2E" w:rsidRDefault="00244D2E" w:rsidP="00244D2E">
      <w:pPr>
        <w:pStyle w:val="tablebody"/>
        <w:ind w:left="34"/>
        <w:rPr>
          <w:rFonts w:ascii="Expert Sans Regular" w:hAnsi="Expert Sans Regular" w:cstheme="minorHAnsi"/>
          <w:color w:val="000000"/>
        </w:rPr>
      </w:pPr>
      <w:r w:rsidRPr="00244D2E">
        <w:rPr>
          <w:rFonts w:ascii="Expert Sans Regular" w:hAnsi="Expert Sans Regular" w:cstheme="minorHAnsi"/>
          <w:color w:val="000000"/>
        </w:rPr>
        <w:t xml:space="preserve">You will continue to enjoy the full benefits of the Direct Debit Guarantee, as detailed below. If you have any questions about this </w:t>
      </w:r>
      <w:proofErr w:type="gramStart"/>
      <w:r w:rsidRPr="00244D2E">
        <w:rPr>
          <w:rFonts w:ascii="Expert Sans Regular" w:hAnsi="Expert Sans Regular" w:cstheme="minorHAnsi"/>
          <w:color w:val="000000"/>
        </w:rPr>
        <w:t>change</w:t>
      </w:r>
      <w:proofErr w:type="gramEnd"/>
      <w:r w:rsidRPr="00244D2E">
        <w:rPr>
          <w:rFonts w:ascii="Expert Sans Regular" w:hAnsi="Expert Sans Regular" w:cstheme="minorHAnsi"/>
          <w:color w:val="000000"/>
        </w:rPr>
        <w:t xml:space="preserve"> please call Customer Service on this number: </w:t>
      </w:r>
      <w:r>
        <w:rPr>
          <w:rFonts w:ascii="Expert Sans Regular" w:hAnsi="Expert Sans Regular" w:cstheme="minorHAnsi"/>
          <w:color w:val="000000"/>
        </w:rPr>
        <w:t>(01482) 240886</w:t>
      </w:r>
      <w:r w:rsidRPr="00244D2E">
        <w:rPr>
          <w:rFonts w:ascii="Expert Sans Regular" w:hAnsi="Expert Sans Regular" w:cstheme="minorHAnsi"/>
          <w:color w:val="000000"/>
        </w:rPr>
        <w:t xml:space="preserve"> </w:t>
      </w:r>
    </w:p>
    <w:p w14:paraId="426295D7" w14:textId="77777777" w:rsidR="00244D2E" w:rsidRPr="00244D2E" w:rsidRDefault="00244D2E" w:rsidP="00244D2E">
      <w:pPr>
        <w:pStyle w:val="tablebody"/>
        <w:ind w:left="34"/>
        <w:rPr>
          <w:rFonts w:ascii="Expert Sans Regular" w:hAnsi="Expert Sans Regular" w:cstheme="minorHAnsi"/>
          <w:color w:val="000000"/>
        </w:rPr>
      </w:pPr>
      <w:r w:rsidRPr="00244D2E">
        <w:rPr>
          <w:rFonts w:ascii="Expert Sans Regular" w:hAnsi="Expert Sans Regular" w:cstheme="minorHAnsi"/>
          <w:color w:val="000000"/>
        </w:rPr>
        <w:t xml:space="preserve">Yours sincerely </w:t>
      </w:r>
    </w:p>
    <w:p w14:paraId="5B1B2FA5" w14:textId="5E3117FB" w:rsidR="00244D2E" w:rsidRDefault="00244D2E" w:rsidP="00244D2E">
      <w:pPr>
        <w:pStyle w:val="heading0"/>
        <w:jc w:val="right"/>
        <w:rPr>
          <w:rFonts w:ascii="Expert Sans Regular" w:hAnsi="Expert Sans Regular" w:cs="Arial"/>
          <w:b/>
          <w:bCs/>
          <w:color w:val="000000"/>
        </w:rPr>
      </w:pPr>
      <w:r>
        <w:rPr>
          <w:rFonts w:ascii="Expert Sans Regular" w:hAnsi="Expert Sans Regular" w:cs="Arial"/>
          <w:b/>
          <w:bCs/>
          <w:color w:val="000000"/>
        </w:rPr>
        <w:t xml:space="preserve">The Direct Debit Guarantee </w:t>
      </w:r>
      <w:r>
        <w:rPr>
          <w:rFonts w:ascii="Expert Sans Regular" w:hAnsi="Expert Sans Regular" w:cs="Arial"/>
          <w:b/>
          <w:bCs/>
          <w:color w:val="000000"/>
        </w:rPr>
        <w:tab/>
      </w:r>
      <w:r>
        <w:rPr>
          <w:rFonts w:ascii="Expert Sans Regular" w:hAnsi="Expert Sans Regular" w:cs="Arial"/>
          <w:b/>
          <w:bCs/>
          <w:color w:val="000000"/>
        </w:rPr>
        <w:tab/>
      </w:r>
      <w:r>
        <w:rPr>
          <w:noProof/>
        </w:rPr>
        <w:drawing>
          <wp:inline distT="0" distB="0" distL="0" distR="0" wp14:anchorId="70D8F02E" wp14:editId="0D0399D4">
            <wp:extent cx="130302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03020" cy="457200"/>
                    </a:xfrm>
                    <a:prstGeom prst="rect">
                      <a:avLst/>
                    </a:prstGeom>
                    <a:noFill/>
                    <a:ln>
                      <a:noFill/>
                    </a:ln>
                  </pic:spPr>
                </pic:pic>
              </a:graphicData>
            </a:graphic>
          </wp:inline>
        </w:drawing>
      </w:r>
    </w:p>
    <w:p w14:paraId="3CFFC547" w14:textId="77777777" w:rsidR="00244D2E" w:rsidRDefault="00244D2E" w:rsidP="00244D2E">
      <w:pPr>
        <w:pStyle w:val="Guarantee"/>
        <w:numPr>
          <w:ilvl w:val="0"/>
          <w:numId w:val="1"/>
        </w:numPr>
        <w:rPr>
          <w:rFonts w:ascii="Expert Sans Regular" w:hAnsi="Expert Sans Regular" w:cs="Arial"/>
          <w:sz w:val="18"/>
          <w:szCs w:val="18"/>
          <w:lang w:eastAsia="en-GB"/>
        </w:rPr>
      </w:pPr>
      <w:bookmarkStart w:id="0" w:name="bm_RevisedDDG_FINAL2doc"/>
      <w:r>
        <w:rPr>
          <w:rFonts w:ascii="Expert Sans Regular" w:hAnsi="Expert Sans Regular"/>
          <w:sz w:val="18"/>
          <w:szCs w:val="18"/>
          <w:lang w:eastAsia="en-GB"/>
        </w:rPr>
        <w:t xml:space="preserve">This Guarantee is offered by all banks and building societies that accept instructions to pay Direct </w:t>
      </w:r>
      <w:r>
        <w:rPr>
          <w:rFonts w:ascii="Expert Sans Regular" w:hAnsi="Expert Sans Regular"/>
          <w:sz w:val="18"/>
          <w:szCs w:val="18"/>
        </w:rPr>
        <w:t>Debits</w:t>
      </w:r>
      <w:bookmarkEnd w:id="0"/>
    </w:p>
    <w:p w14:paraId="3B4003B1" w14:textId="674D0A15" w:rsidR="00244D2E" w:rsidRDefault="00244D2E" w:rsidP="00244D2E">
      <w:pPr>
        <w:pStyle w:val="Guarantee"/>
        <w:numPr>
          <w:ilvl w:val="0"/>
          <w:numId w:val="1"/>
        </w:numPr>
        <w:rPr>
          <w:rFonts w:ascii="Expert Sans Regular" w:hAnsi="Expert Sans Regular" w:cs="Arial"/>
          <w:sz w:val="18"/>
          <w:szCs w:val="18"/>
          <w:lang w:eastAsia="en-GB"/>
        </w:rPr>
      </w:pPr>
      <w:r>
        <w:rPr>
          <w:rFonts w:ascii="Expert Sans Regular" w:hAnsi="Expert Sans Regular"/>
          <w:sz w:val="18"/>
          <w:szCs w:val="18"/>
          <w:lang w:eastAsia="en-GB"/>
        </w:rPr>
        <w:t xml:space="preserve">If there are any changes to the amount, date or frequency of your Direct Debit </w:t>
      </w:r>
      <w:r>
        <w:rPr>
          <w:rFonts w:ascii="Expert Sans Regular" w:hAnsi="Expert Sans Regular"/>
          <w:sz w:val="18"/>
          <w:szCs w:val="18"/>
          <w:lang w:eastAsia="en-GB"/>
        </w:rPr>
        <w:t xml:space="preserve">SmarterPay </w:t>
      </w:r>
      <w:r>
        <w:rPr>
          <w:rFonts w:ascii="Expert Sans Regular" w:hAnsi="Expert Sans Regular"/>
          <w:sz w:val="18"/>
          <w:szCs w:val="18"/>
          <w:lang w:eastAsia="en-GB"/>
        </w:rPr>
        <w:t xml:space="preserve">will notify you </w:t>
      </w:r>
      <w:r>
        <w:rPr>
          <w:rFonts w:ascii="Expert Sans Regular" w:hAnsi="Expert Sans Regular"/>
          <w:sz w:val="18"/>
          <w:szCs w:val="18"/>
          <w:lang w:eastAsia="en-GB"/>
        </w:rPr>
        <w:t>5</w:t>
      </w:r>
      <w:r>
        <w:rPr>
          <w:rFonts w:ascii="Expert Sans Regular" w:hAnsi="Expert Sans Regular"/>
          <w:sz w:val="18"/>
          <w:szCs w:val="18"/>
          <w:lang w:eastAsia="en-GB"/>
        </w:rPr>
        <w:t xml:space="preserve"> working days in advance of your account being debited or as otherwise agreed. If you request </w:t>
      </w:r>
      <w:r>
        <w:rPr>
          <w:rFonts w:ascii="Expert Sans Regular" w:hAnsi="Expert Sans Regular"/>
          <w:sz w:val="18"/>
          <w:szCs w:val="18"/>
          <w:lang w:eastAsia="en-GB"/>
        </w:rPr>
        <w:t>SmarterPay</w:t>
      </w:r>
      <w:r>
        <w:rPr>
          <w:rFonts w:ascii="Expert Sans Regular" w:hAnsi="Expert Sans Regular"/>
          <w:sz w:val="18"/>
          <w:szCs w:val="18"/>
          <w:lang w:eastAsia="en-GB"/>
        </w:rPr>
        <w:t xml:space="preserve"> to collect a payment, confirmation of the amount and date will be given to you at the time of the request</w:t>
      </w:r>
      <w:r>
        <w:rPr>
          <w:rFonts w:ascii="Expert Sans Regular" w:hAnsi="Expert Sans Regular"/>
          <w:sz w:val="18"/>
          <w:szCs w:val="18"/>
        </w:rPr>
        <w:t>.</w:t>
      </w:r>
    </w:p>
    <w:p w14:paraId="21DA8168" w14:textId="5C7924F0" w:rsidR="00244D2E" w:rsidRDefault="00244D2E" w:rsidP="00244D2E">
      <w:pPr>
        <w:pStyle w:val="Guarantee"/>
        <w:numPr>
          <w:ilvl w:val="0"/>
          <w:numId w:val="1"/>
        </w:numPr>
        <w:rPr>
          <w:rFonts w:ascii="Expert Sans Regular" w:hAnsi="Expert Sans Regular"/>
          <w:sz w:val="18"/>
          <w:szCs w:val="18"/>
          <w:lang w:eastAsia="en-GB"/>
        </w:rPr>
      </w:pPr>
      <w:r>
        <w:rPr>
          <w:rFonts w:ascii="Expert Sans Regular" w:hAnsi="Expert Sans Regular"/>
          <w:sz w:val="18"/>
          <w:szCs w:val="18"/>
          <w:lang w:eastAsia="en-GB"/>
        </w:rPr>
        <w:t xml:space="preserve">If an error is made in the payment of your Direct Debit, by </w:t>
      </w:r>
      <w:r>
        <w:rPr>
          <w:rFonts w:ascii="Expert Sans Regular" w:hAnsi="Expert Sans Regular"/>
          <w:sz w:val="18"/>
          <w:szCs w:val="18"/>
          <w:lang w:eastAsia="en-GB"/>
        </w:rPr>
        <w:t>SmarterPay</w:t>
      </w:r>
      <w:r>
        <w:rPr>
          <w:rFonts w:ascii="Expert Sans Regular" w:hAnsi="Expert Sans Regular"/>
          <w:sz w:val="18"/>
          <w:szCs w:val="18"/>
          <w:lang w:eastAsia="en-GB"/>
        </w:rPr>
        <w:t xml:space="preserve"> or your bank or building society you are entitled to a full and immediate refund of the amount paid from your bank or building society</w:t>
      </w:r>
    </w:p>
    <w:p w14:paraId="56A34008" w14:textId="29A5F72D" w:rsidR="00244D2E" w:rsidRDefault="00244D2E" w:rsidP="00244D2E">
      <w:pPr>
        <w:pStyle w:val="Guarantee"/>
        <w:tabs>
          <w:tab w:val="clear" w:pos="170"/>
          <w:tab w:val="left" w:pos="907"/>
        </w:tabs>
        <w:ind w:left="530" w:firstLine="0"/>
        <w:rPr>
          <w:rFonts w:ascii="Expert Sans Regular" w:hAnsi="Expert Sans Regular"/>
          <w:sz w:val="18"/>
          <w:szCs w:val="18"/>
          <w:lang w:eastAsia="en-GB"/>
        </w:rPr>
      </w:pPr>
      <w:r>
        <w:rPr>
          <w:rFonts w:ascii="Expert Sans Regular" w:hAnsi="Expert Sans Regular"/>
          <w:sz w:val="18"/>
          <w:szCs w:val="18"/>
          <w:lang w:eastAsia="en-GB"/>
        </w:rPr>
        <w:t>–</w:t>
      </w:r>
      <w:r>
        <w:rPr>
          <w:rFonts w:ascii="Expert Sans Regular" w:hAnsi="Expert Sans Regular"/>
          <w:sz w:val="18"/>
          <w:szCs w:val="18"/>
          <w:lang w:eastAsia="en-GB"/>
        </w:rPr>
        <w:tab/>
        <w:t xml:space="preserve">If you receive a refund you are not entitled to, you must pay it back when </w:t>
      </w:r>
      <w:r>
        <w:rPr>
          <w:rFonts w:ascii="Expert Sans Regular" w:hAnsi="Expert Sans Regular"/>
          <w:sz w:val="18"/>
          <w:szCs w:val="18"/>
          <w:lang w:eastAsia="en-GB"/>
        </w:rPr>
        <w:t>SmarterPay</w:t>
      </w:r>
      <w:r>
        <w:rPr>
          <w:rFonts w:ascii="Expert Sans Regular" w:hAnsi="Expert Sans Regular"/>
          <w:sz w:val="18"/>
          <w:szCs w:val="18"/>
          <w:lang w:eastAsia="en-GB"/>
        </w:rPr>
        <w:t xml:space="preserve"> asks you to</w:t>
      </w:r>
    </w:p>
    <w:p w14:paraId="4FDC5729" w14:textId="77777777" w:rsidR="00244D2E" w:rsidRDefault="00244D2E" w:rsidP="00244D2E">
      <w:pPr>
        <w:pStyle w:val="Guarantee"/>
        <w:numPr>
          <w:ilvl w:val="0"/>
          <w:numId w:val="2"/>
        </w:numPr>
        <w:rPr>
          <w:rFonts w:ascii="Expert Sans Regular" w:hAnsi="Expert Sans Regular" w:cs="Arial"/>
          <w:sz w:val="18"/>
          <w:szCs w:val="18"/>
          <w:lang w:eastAsia="en-GB"/>
        </w:rPr>
      </w:pPr>
      <w:r>
        <w:rPr>
          <w:rFonts w:ascii="Expert Sans Regular" w:hAnsi="Expert Sans Regular"/>
          <w:sz w:val="18"/>
          <w:szCs w:val="18"/>
          <w:lang w:eastAsia="en-GB"/>
        </w:rPr>
        <w:t>You can cancel a Direct Debit at any time by simply contacting your bank or building society. Written confirmation may be required. Please also notify us.</w:t>
      </w:r>
    </w:p>
    <w:p w14:paraId="54863862" w14:textId="77777777" w:rsidR="00DE6F18" w:rsidRDefault="00DE6F18"/>
    <w:sectPr w:rsidR="00DE6F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xpert Sans Regular">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042BE"/>
    <w:multiLevelType w:val="hybridMultilevel"/>
    <w:tmpl w:val="5818E764"/>
    <w:lvl w:ilvl="0" w:tplc="08090001">
      <w:start w:val="1"/>
      <w:numFmt w:val="bullet"/>
      <w:lvlText w:val=""/>
      <w:lvlJc w:val="left"/>
      <w:pPr>
        <w:tabs>
          <w:tab w:val="num" w:pos="530"/>
        </w:tabs>
        <w:ind w:left="530" w:hanging="360"/>
      </w:pPr>
      <w:rPr>
        <w:rFonts w:ascii="Symbol" w:hAnsi="Symbol" w:hint="default"/>
      </w:rPr>
    </w:lvl>
    <w:lvl w:ilvl="1" w:tplc="08090003">
      <w:start w:val="1"/>
      <w:numFmt w:val="bullet"/>
      <w:lvlText w:val="o"/>
      <w:lvlJc w:val="left"/>
      <w:pPr>
        <w:tabs>
          <w:tab w:val="num" w:pos="1250"/>
        </w:tabs>
        <w:ind w:left="1250" w:hanging="360"/>
      </w:pPr>
      <w:rPr>
        <w:rFonts w:ascii="Courier New" w:hAnsi="Courier New" w:cs="Times New Roman" w:hint="default"/>
      </w:rPr>
    </w:lvl>
    <w:lvl w:ilvl="2" w:tplc="08090005">
      <w:start w:val="1"/>
      <w:numFmt w:val="bullet"/>
      <w:lvlText w:val=""/>
      <w:lvlJc w:val="left"/>
      <w:pPr>
        <w:tabs>
          <w:tab w:val="num" w:pos="1970"/>
        </w:tabs>
        <w:ind w:left="1970" w:hanging="360"/>
      </w:pPr>
      <w:rPr>
        <w:rFonts w:ascii="Wingdings" w:hAnsi="Wingdings" w:hint="default"/>
      </w:rPr>
    </w:lvl>
    <w:lvl w:ilvl="3" w:tplc="08090001">
      <w:start w:val="1"/>
      <w:numFmt w:val="bullet"/>
      <w:lvlText w:val=""/>
      <w:lvlJc w:val="left"/>
      <w:pPr>
        <w:tabs>
          <w:tab w:val="num" w:pos="2690"/>
        </w:tabs>
        <w:ind w:left="2690" w:hanging="360"/>
      </w:pPr>
      <w:rPr>
        <w:rFonts w:ascii="Symbol" w:hAnsi="Symbol" w:hint="default"/>
      </w:rPr>
    </w:lvl>
    <w:lvl w:ilvl="4" w:tplc="08090003">
      <w:start w:val="1"/>
      <w:numFmt w:val="bullet"/>
      <w:lvlText w:val="o"/>
      <w:lvlJc w:val="left"/>
      <w:pPr>
        <w:tabs>
          <w:tab w:val="num" w:pos="3410"/>
        </w:tabs>
        <w:ind w:left="3410" w:hanging="360"/>
      </w:pPr>
      <w:rPr>
        <w:rFonts w:ascii="Courier New" w:hAnsi="Courier New" w:cs="Times New Roman" w:hint="default"/>
      </w:rPr>
    </w:lvl>
    <w:lvl w:ilvl="5" w:tplc="08090005">
      <w:start w:val="1"/>
      <w:numFmt w:val="bullet"/>
      <w:lvlText w:val=""/>
      <w:lvlJc w:val="left"/>
      <w:pPr>
        <w:tabs>
          <w:tab w:val="num" w:pos="4130"/>
        </w:tabs>
        <w:ind w:left="4130" w:hanging="360"/>
      </w:pPr>
      <w:rPr>
        <w:rFonts w:ascii="Wingdings" w:hAnsi="Wingdings" w:hint="default"/>
      </w:rPr>
    </w:lvl>
    <w:lvl w:ilvl="6" w:tplc="08090001">
      <w:start w:val="1"/>
      <w:numFmt w:val="bullet"/>
      <w:lvlText w:val=""/>
      <w:lvlJc w:val="left"/>
      <w:pPr>
        <w:tabs>
          <w:tab w:val="num" w:pos="4850"/>
        </w:tabs>
        <w:ind w:left="4850" w:hanging="360"/>
      </w:pPr>
      <w:rPr>
        <w:rFonts w:ascii="Symbol" w:hAnsi="Symbol" w:hint="default"/>
      </w:rPr>
    </w:lvl>
    <w:lvl w:ilvl="7" w:tplc="08090003">
      <w:start w:val="1"/>
      <w:numFmt w:val="bullet"/>
      <w:lvlText w:val="o"/>
      <w:lvlJc w:val="left"/>
      <w:pPr>
        <w:tabs>
          <w:tab w:val="num" w:pos="5570"/>
        </w:tabs>
        <w:ind w:left="5570" w:hanging="360"/>
      </w:pPr>
      <w:rPr>
        <w:rFonts w:ascii="Courier New" w:hAnsi="Courier New" w:cs="Times New Roman" w:hint="default"/>
      </w:rPr>
    </w:lvl>
    <w:lvl w:ilvl="8" w:tplc="08090005">
      <w:start w:val="1"/>
      <w:numFmt w:val="bullet"/>
      <w:lvlText w:val=""/>
      <w:lvlJc w:val="left"/>
      <w:pPr>
        <w:tabs>
          <w:tab w:val="num" w:pos="6290"/>
        </w:tabs>
        <w:ind w:left="6290" w:hanging="360"/>
      </w:pPr>
      <w:rPr>
        <w:rFonts w:ascii="Wingdings" w:hAnsi="Wingdings" w:hint="default"/>
      </w:rPr>
    </w:lvl>
  </w:abstractNum>
  <w:abstractNum w:abstractNumId="1" w15:restartNumberingAfterBreak="0">
    <w:nsid w:val="49A619BE"/>
    <w:multiLevelType w:val="hybridMultilevel"/>
    <w:tmpl w:val="95A09288"/>
    <w:lvl w:ilvl="0" w:tplc="08090001">
      <w:start w:val="1"/>
      <w:numFmt w:val="bullet"/>
      <w:lvlText w:val=""/>
      <w:lvlJc w:val="left"/>
      <w:pPr>
        <w:tabs>
          <w:tab w:val="num" w:pos="530"/>
        </w:tabs>
        <w:ind w:left="530" w:hanging="360"/>
      </w:pPr>
      <w:rPr>
        <w:rFonts w:ascii="Symbol" w:hAnsi="Symbol" w:hint="default"/>
      </w:rPr>
    </w:lvl>
    <w:lvl w:ilvl="1" w:tplc="08090003">
      <w:start w:val="1"/>
      <w:numFmt w:val="bullet"/>
      <w:lvlText w:val="o"/>
      <w:lvlJc w:val="left"/>
      <w:pPr>
        <w:tabs>
          <w:tab w:val="num" w:pos="1250"/>
        </w:tabs>
        <w:ind w:left="1250" w:hanging="360"/>
      </w:pPr>
      <w:rPr>
        <w:rFonts w:ascii="Courier New" w:hAnsi="Courier New" w:cs="Times New Roman" w:hint="default"/>
      </w:rPr>
    </w:lvl>
    <w:lvl w:ilvl="2" w:tplc="08090005">
      <w:start w:val="1"/>
      <w:numFmt w:val="bullet"/>
      <w:lvlText w:val=""/>
      <w:lvlJc w:val="left"/>
      <w:pPr>
        <w:tabs>
          <w:tab w:val="num" w:pos="1970"/>
        </w:tabs>
        <w:ind w:left="1970" w:hanging="360"/>
      </w:pPr>
      <w:rPr>
        <w:rFonts w:ascii="Wingdings" w:hAnsi="Wingdings" w:hint="default"/>
      </w:rPr>
    </w:lvl>
    <w:lvl w:ilvl="3" w:tplc="08090001">
      <w:start w:val="1"/>
      <w:numFmt w:val="bullet"/>
      <w:lvlText w:val=""/>
      <w:lvlJc w:val="left"/>
      <w:pPr>
        <w:tabs>
          <w:tab w:val="num" w:pos="2690"/>
        </w:tabs>
        <w:ind w:left="2690" w:hanging="360"/>
      </w:pPr>
      <w:rPr>
        <w:rFonts w:ascii="Symbol" w:hAnsi="Symbol" w:hint="default"/>
      </w:rPr>
    </w:lvl>
    <w:lvl w:ilvl="4" w:tplc="08090003">
      <w:start w:val="1"/>
      <w:numFmt w:val="bullet"/>
      <w:lvlText w:val="o"/>
      <w:lvlJc w:val="left"/>
      <w:pPr>
        <w:tabs>
          <w:tab w:val="num" w:pos="3410"/>
        </w:tabs>
        <w:ind w:left="3410" w:hanging="360"/>
      </w:pPr>
      <w:rPr>
        <w:rFonts w:ascii="Courier New" w:hAnsi="Courier New" w:cs="Times New Roman" w:hint="default"/>
      </w:rPr>
    </w:lvl>
    <w:lvl w:ilvl="5" w:tplc="08090005">
      <w:start w:val="1"/>
      <w:numFmt w:val="bullet"/>
      <w:lvlText w:val=""/>
      <w:lvlJc w:val="left"/>
      <w:pPr>
        <w:tabs>
          <w:tab w:val="num" w:pos="4130"/>
        </w:tabs>
        <w:ind w:left="4130" w:hanging="360"/>
      </w:pPr>
      <w:rPr>
        <w:rFonts w:ascii="Wingdings" w:hAnsi="Wingdings" w:hint="default"/>
      </w:rPr>
    </w:lvl>
    <w:lvl w:ilvl="6" w:tplc="08090001">
      <w:start w:val="1"/>
      <w:numFmt w:val="bullet"/>
      <w:lvlText w:val=""/>
      <w:lvlJc w:val="left"/>
      <w:pPr>
        <w:tabs>
          <w:tab w:val="num" w:pos="4850"/>
        </w:tabs>
        <w:ind w:left="4850" w:hanging="360"/>
      </w:pPr>
      <w:rPr>
        <w:rFonts w:ascii="Symbol" w:hAnsi="Symbol" w:hint="default"/>
      </w:rPr>
    </w:lvl>
    <w:lvl w:ilvl="7" w:tplc="08090003">
      <w:start w:val="1"/>
      <w:numFmt w:val="bullet"/>
      <w:lvlText w:val="o"/>
      <w:lvlJc w:val="left"/>
      <w:pPr>
        <w:tabs>
          <w:tab w:val="num" w:pos="5570"/>
        </w:tabs>
        <w:ind w:left="5570" w:hanging="360"/>
      </w:pPr>
      <w:rPr>
        <w:rFonts w:ascii="Courier New" w:hAnsi="Courier New" w:cs="Times New Roman" w:hint="default"/>
      </w:rPr>
    </w:lvl>
    <w:lvl w:ilvl="8" w:tplc="08090005">
      <w:start w:val="1"/>
      <w:numFmt w:val="bullet"/>
      <w:lvlText w:val=""/>
      <w:lvlJc w:val="left"/>
      <w:pPr>
        <w:tabs>
          <w:tab w:val="num" w:pos="6290"/>
        </w:tabs>
        <w:ind w:left="629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2E"/>
    <w:rsid w:val="00244D2E"/>
    <w:rsid w:val="005077BE"/>
    <w:rsid w:val="00DE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27BD"/>
  <w15:chartTrackingRefBased/>
  <w15:docId w15:val="{AAF6C8DC-7F0E-4652-A54C-4C9B8276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2E"/>
    <w:pPr>
      <w:spacing w:after="0" w:line="240" w:lineRule="auto"/>
    </w:pPr>
    <w:rPr>
      <w:rFonts w:ascii="Times New Roman" w:eastAsia="Times New Roman" w:hAnsi="Times New Roman" w:cs="Times New Roman"/>
      <w:sz w:val="20"/>
      <w:szCs w:val="20"/>
      <w:lang w:val="en-GB"/>
    </w:rPr>
  </w:style>
  <w:style w:type="paragraph" w:styleId="Heading1">
    <w:name w:val="heading 1"/>
    <w:aliases w:val="Heading 1.1"/>
    <w:basedOn w:val="Normal"/>
    <w:next w:val="Normal"/>
    <w:link w:val="Heading1Char"/>
    <w:qFormat/>
    <w:rsid w:val="00244D2E"/>
    <w:pPr>
      <w:autoSpaceDE w:val="0"/>
      <w:autoSpaceDN w:val="0"/>
      <w:adjustRightInd w:val="0"/>
      <w:spacing w:before="60" w:after="60"/>
      <w:outlineLvl w:val="0"/>
    </w:pPr>
    <w:rPr>
      <w:rFonts w:ascii="Arial" w:hAnsi="Arial"/>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1"/>
    <w:basedOn w:val="DefaultParagraphFont"/>
    <w:link w:val="Heading1"/>
    <w:rsid w:val="00244D2E"/>
    <w:rPr>
      <w:rFonts w:ascii="Arial" w:eastAsia="Times New Roman" w:hAnsi="Arial" w:cs="Times New Roman"/>
      <w:sz w:val="20"/>
      <w:szCs w:val="24"/>
    </w:rPr>
  </w:style>
  <w:style w:type="paragraph" w:customStyle="1" w:styleId="tablebody">
    <w:name w:val="table body"/>
    <w:basedOn w:val="Normal"/>
    <w:next w:val="Normal"/>
    <w:rsid w:val="00244D2E"/>
    <w:pPr>
      <w:autoSpaceDE w:val="0"/>
      <w:autoSpaceDN w:val="0"/>
      <w:adjustRightInd w:val="0"/>
      <w:spacing w:before="60" w:after="60"/>
    </w:pPr>
    <w:rPr>
      <w:rFonts w:ascii="Arial" w:hAnsi="Arial"/>
      <w:szCs w:val="24"/>
      <w:lang w:val="en-US"/>
    </w:rPr>
  </w:style>
  <w:style w:type="paragraph" w:customStyle="1" w:styleId="heading0">
    <w:name w:val="heading 0"/>
    <w:basedOn w:val="Normal"/>
    <w:next w:val="Normal"/>
    <w:rsid w:val="00244D2E"/>
    <w:pPr>
      <w:autoSpaceDE w:val="0"/>
      <w:autoSpaceDN w:val="0"/>
      <w:adjustRightInd w:val="0"/>
      <w:spacing w:after="240"/>
    </w:pPr>
    <w:rPr>
      <w:rFonts w:ascii="Arial" w:hAnsi="Arial"/>
      <w:szCs w:val="24"/>
      <w:lang w:val="en-US"/>
    </w:rPr>
  </w:style>
  <w:style w:type="paragraph" w:customStyle="1" w:styleId="Guarantee">
    <w:name w:val="Guarantee"/>
    <w:rsid w:val="00244D2E"/>
    <w:pPr>
      <w:tabs>
        <w:tab w:val="left" w:pos="170"/>
      </w:tabs>
      <w:spacing w:before="20" w:after="20" w:line="240" w:lineRule="auto"/>
      <w:ind w:left="737" w:right="284" w:hanging="170"/>
    </w:pPr>
    <w:rPr>
      <w:rFonts w:ascii="Arial" w:eastAsia="Times New Roman" w:hAnsi="Arial" w:cs="Times New Roman"/>
      <w:noProof/>
      <w:sz w:val="15"/>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2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chris.brooke\08%20D14\Document%20Library\DD%20LOGOS\DDLOGOL%20240407%20V1.0%20FINAL.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F73B4E96FA940A731E9D5E7E4F4C2" ma:contentTypeVersion="11" ma:contentTypeDescription="Create a new document." ma:contentTypeScope="" ma:versionID="3afded624b08da006e5a35db4c969bc6">
  <xsd:schema xmlns:xsd="http://www.w3.org/2001/XMLSchema" xmlns:xs="http://www.w3.org/2001/XMLSchema" xmlns:p="http://schemas.microsoft.com/office/2006/metadata/properties" xmlns:ns2="970c9510-5625-4a12-a401-e4b8fd401085" xmlns:ns3="4e0b499a-865b-4f53-b34d-2728bd00eba2" targetNamespace="http://schemas.microsoft.com/office/2006/metadata/properties" ma:root="true" ma:fieldsID="24ce40ee580ac2808a9afa01fe4385a5" ns2:_="" ns3:_="">
    <xsd:import namespace="970c9510-5625-4a12-a401-e4b8fd401085"/>
    <xsd:import namespace="4e0b499a-865b-4f53-b34d-2728bd00eb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c9510-5625-4a12-a401-e4b8fd401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b499a-865b-4f53-b34d-2728bd00eb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1A1BF-EAFF-4A69-A6D7-E918CD39775F}"/>
</file>

<file path=customXml/itemProps2.xml><?xml version="1.0" encoding="utf-8"?>
<ds:datastoreItem xmlns:ds="http://schemas.openxmlformats.org/officeDocument/2006/customXml" ds:itemID="{A489FA3A-5DD0-4BFF-AAB1-50530D4044C3}"/>
</file>

<file path=customXml/itemProps3.xml><?xml version="1.0" encoding="utf-8"?>
<ds:datastoreItem xmlns:ds="http://schemas.openxmlformats.org/officeDocument/2006/customXml" ds:itemID="{FAA5780A-9B0C-4E50-A48D-EE3B96DD0B29}"/>
</file>

<file path=docProps/app.xml><?xml version="1.0" encoding="utf-8"?>
<Properties xmlns="http://schemas.openxmlformats.org/officeDocument/2006/extended-properties" xmlns:vt="http://schemas.openxmlformats.org/officeDocument/2006/docPropsVTypes">
  <Template>Normal.dotm</Template>
  <TotalTime>11</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Brooke</dc:creator>
  <cp:keywords/>
  <dc:description/>
  <cp:lastModifiedBy>Chris Brooke</cp:lastModifiedBy>
  <cp:revision>2</cp:revision>
  <dcterms:created xsi:type="dcterms:W3CDTF">2020-11-16T10:59:00Z</dcterms:created>
  <dcterms:modified xsi:type="dcterms:W3CDTF">2020-11-16T11:10:00Z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0x010100BA0F73B4E96FA940A731E9D5E7E4F4C2</vt:lpwstr>
  </property>
</Properties>
</file>